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EF" w:rsidRPr="005D18C6" w:rsidRDefault="00EF73C3" w:rsidP="00220467">
      <w:pPr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  <w:lang w:val="en-GB"/>
        </w:rPr>
      </w:pPr>
      <w:r>
        <w:rPr>
          <w:rFonts w:ascii="Times New Roman" w:hAnsi="Times New Roman" w:cs="Times New Roman"/>
          <w:noProof/>
          <w:color w:val="0070C0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1026" type="#_x0000_t202" style="position:absolute;left:0;text-align:left;margin-left:1.15pt;margin-top:17.35pt;width:101.25pt;height:115.45pt;z-index:251659264;visibility:visible;mso-height-relative:margin" fillcolor="white [3201]" stroked="f" strokeweight=".5pt">
            <v:textbox style="mso-next-textbox:#Textfeld 1">
              <w:txbxContent>
                <w:p w:rsidR="00D75866" w:rsidRPr="00220467" w:rsidRDefault="004D50A5" w:rsidP="0022046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  <w:lang w:val="vi-VN" w:eastAsia="zh-CN"/>
                    </w:rPr>
                    <w:drawing>
                      <wp:inline distT="0" distB="0" distL="0" distR="0" wp14:anchorId="2A78674E" wp14:editId="681FECC8">
                        <wp:extent cx="1061049" cy="1294293"/>
                        <wp:effectExtent l="0" t="0" r="0" b="0"/>
                        <wp:docPr id="1" name="Picture 1" descr="IMG_00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G_00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9305" cy="13043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100CE" w:rsidRPr="005D18C6">
        <w:rPr>
          <w:rFonts w:ascii="Times New Roman" w:hAnsi="Times New Roman" w:cs="Times New Roman"/>
          <w:b/>
          <w:color w:val="4472C4" w:themeColor="accent1"/>
          <w:sz w:val="28"/>
          <w:szCs w:val="28"/>
          <w:lang w:val="en-GB"/>
        </w:rPr>
        <w:t>CURRICULUM VITAE</w:t>
      </w:r>
    </w:p>
    <w:p w:rsidR="00D75866" w:rsidRPr="005D18C6" w:rsidRDefault="00D75866" w:rsidP="00227734">
      <w:pPr>
        <w:rPr>
          <w:rFonts w:ascii="Times New Roman" w:hAnsi="Times New Roman" w:cs="Times New Roman"/>
          <w:color w:val="0070C0"/>
          <w:lang w:val="en-GB"/>
        </w:rPr>
      </w:pPr>
    </w:p>
    <w:p w:rsidR="00D75866" w:rsidRPr="005D18C6" w:rsidRDefault="00D75866" w:rsidP="00227734">
      <w:pPr>
        <w:rPr>
          <w:rFonts w:ascii="Times New Roman" w:hAnsi="Times New Roman" w:cs="Times New Roman"/>
          <w:color w:val="0070C0"/>
          <w:lang w:val="en-GB"/>
        </w:rPr>
      </w:pPr>
    </w:p>
    <w:p w:rsidR="00D75866" w:rsidRPr="005D18C6" w:rsidRDefault="00D75866" w:rsidP="00227734">
      <w:pPr>
        <w:rPr>
          <w:rFonts w:ascii="Times New Roman" w:hAnsi="Times New Roman" w:cs="Times New Roman"/>
          <w:color w:val="0070C0"/>
          <w:lang w:val="en-GB"/>
        </w:rPr>
      </w:pPr>
    </w:p>
    <w:p w:rsidR="00D75866" w:rsidRPr="005D18C6" w:rsidRDefault="00D75866" w:rsidP="00227734">
      <w:pPr>
        <w:rPr>
          <w:rFonts w:ascii="Times New Roman" w:hAnsi="Times New Roman" w:cs="Times New Roman"/>
          <w:color w:val="0070C0"/>
          <w:lang w:val="en-GB"/>
        </w:rPr>
      </w:pPr>
    </w:p>
    <w:p w:rsidR="00D75866" w:rsidRPr="005D18C6" w:rsidRDefault="00D75866" w:rsidP="00227734">
      <w:pPr>
        <w:rPr>
          <w:rFonts w:ascii="Times New Roman" w:hAnsi="Times New Roman" w:cs="Times New Roman"/>
          <w:color w:val="0070C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DE456A" w:rsidRPr="005D18C6" w:rsidTr="00072F7A">
        <w:tc>
          <w:tcPr>
            <w:tcW w:w="2518" w:type="dxa"/>
          </w:tcPr>
          <w:p w:rsidR="00DE456A" w:rsidRPr="005D18C6" w:rsidRDefault="00BA1E40" w:rsidP="00EF3283">
            <w:pPr>
              <w:spacing w:line="360" w:lineRule="exact"/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</w:pPr>
            <w:r w:rsidRPr="005D18C6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Fu</w:t>
            </w:r>
            <w:r w:rsidR="00220467" w:rsidRPr="005D18C6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ll n</w:t>
            </w:r>
            <w:r w:rsidR="00DE456A" w:rsidRPr="005D18C6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ame</w:t>
            </w:r>
          </w:p>
        </w:tc>
        <w:tc>
          <w:tcPr>
            <w:tcW w:w="6662" w:type="dxa"/>
          </w:tcPr>
          <w:p w:rsidR="00DE456A" w:rsidRPr="005D18C6" w:rsidRDefault="004D50A5" w:rsidP="00EF328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8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NGUYEN THANH TUAN</w:t>
            </w:r>
          </w:p>
        </w:tc>
      </w:tr>
      <w:tr w:rsidR="00DE456A" w:rsidRPr="005D18C6" w:rsidTr="00072F7A">
        <w:tc>
          <w:tcPr>
            <w:tcW w:w="2518" w:type="dxa"/>
          </w:tcPr>
          <w:p w:rsidR="00DE456A" w:rsidRPr="005D18C6" w:rsidRDefault="00DE456A" w:rsidP="00EF3283">
            <w:pPr>
              <w:spacing w:line="360" w:lineRule="exact"/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</w:pPr>
            <w:r w:rsidRPr="005D18C6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662" w:type="dxa"/>
          </w:tcPr>
          <w:p w:rsidR="00DE456A" w:rsidRPr="005D18C6" w:rsidRDefault="004D50A5" w:rsidP="00EF328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C6">
              <w:rPr>
                <w:rFonts w:ascii="Times New Roman" w:hAnsi="Times New Roman" w:cs="Times New Roman"/>
                <w:sz w:val="24"/>
                <w:szCs w:val="24"/>
              </w:rPr>
              <w:t xml:space="preserve">Vietnam national university of forestry, Xuan Mai town, Chuong My district, Ha Noi city </w:t>
            </w:r>
          </w:p>
        </w:tc>
      </w:tr>
      <w:tr w:rsidR="00DE456A" w:rsidRPr="005D18C6" w:rsidTr="00072F7A">
        <w:tc>
          <w:tcPr>
            <w:tcW w:w="2518" w:type="dxa"/>
          </w:tcPr>
          <w:p w:rsidR="00DE456A" w:rsidRPr="005D18C6" w:rsidRDefault="00DE456A" w:rsidP="00EF3283">
            <w:pPr>
              <w:spacing w:line="360" w:lineRule="exact"/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</w:pPr>
            <w:r w:rsidRPr="005D18C6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Phone</w:t>
            </w:r>
          </w:p>
        </w:tc>
        <w:tc>
          <w:tcPr>
            <w:tcW w:w="6662" w:type="dxa"/>
          </w:tcPr>
          <w:p w:rsidR="00DE456A" w:rsidRPr="005D18C6" w:rsidRDefault="004D50A5" w:rsidP="00EF328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8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+84 963647188</w:t>
            </w:r>
          </w:p>
        </w:tc>
      </w:tr>
      <w:tr w:rsidR="00DE456A" w:rsidRPr="005D18C6" w:rsidTr="00072F7A">
        <w:tc>
          <w:tcPr>
            <w:tcW w:w="2518" w:type="dxa"/>
          </w:tcPr>
          <w:p w:rsidR="00DE456A" w:rsidRPr="005D18C6" w:rsidRDefault="00DE456A" w:rsidP="00EF3283">
            <w:pPr>
              <w:spacing w:line="360" w:lineRule="exact"/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</w:pPr>
            <w:r w:rsidRPr="005D18C6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6662" w:type="dxa"/>
          </w:tcPr>
          <w:p w:rsidR="00DE456A" w:rsidRPr="005D18C6" w:rsidRDefault="004D50A5" w:rsidP="00EF328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8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tuannt@vfu.edu.vn; nttuanfuv@gmail.com</w:t>
            </w:r>
          </w:p>
        </w:tc>
      </w:tr>
      <w:tr w:rsidR="00DE456A" w:rsidRPr="005D18C6" w:rsidTr="00072F7A">
        <w:tc>
          <w:tcPr>
            <w:tcW w:w="2518" w:type="dxa"/>
          </w:tcPr>
          <w:p w:rsidR="00DE456A" w:rsidRPr="005D18C6" w:rsidRDefault="00220467" w:rsidP="00EF3283">
            <w:pPr>
              <w:spacing w:line="360" w:lineRule="exact"/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</w:pPr>
            <w:r w:rsidRPr="005D18C6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Research fields</w:t>
            </w:r>
          </w:p>
        </w:tc>
        <w:tc>
          <w:tcPr>
            <w:tcW w:w="6662" w:type="dxa"/>
          </w:tcPr>
          <w:p w:rsidR="00DE456A" w:rsidRPr="005D18C6" w:rsidRDefault="004D50A5" w:rsidP="00EF3283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C6">
              <w:rPr>
                <w:rFonts w:ascii="Times New Roman" w:hAnsi="Times New Roman" w:cs="Times New Roman"/>
                <w:sz w:val="24"/>
                <w:szCs w:val="24"/>
              </w:rPr>
              <w:t>Forest pathology, Plant disease management, Plant disease prevention technique, Application of beneficial microorganisms, Urban plant diseases, Plant protection.</w:t>
            </w:r>
          </w:p>
        </w:tc>
      </w:tr>
      <w:tr w:rsidR="00DE456A" w:rsidRPr="005D18C6" w:rsidTr="00072F7A">
        <w:tc>
          <w:tcPr>
            <w:tcW w:w="2518" w:type="dxa"/>
            <w:shd w:val="clear" w:color="auto" w:fill="9CC2E5" w:themeFill="accent5" w:themeFillTint="99"/>
          </w:tcPr>
          <w:p w:rsidR="00DE456A" w:rsidRPr="00B422C6" w:rsidRDefault="005A3529" w:rsidP="00EF328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GB"/>
              </w:rPr>
            </w:pPr>
            <w:r w:rsidRPr="00B422C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GB"/>
              </w:rPr>
              <w:t>Scientific career</w:t>
            </w:r>
          </w:p>
        </w:tc>
        <w:tc>
          <w:tcPr>
            <w:tcW w:w="6662" w:type="dxa"/>
            <w:shd w:val="clear" w:color="auto" w:fill="9CC2E5" w:themeFill="accent5" w:themeFillTint="99"/>
          </w:tcPr>
          <w:p w:rsidR="00DE456A" w:rsidRPr="005D18C6" w:rsidRDefault="00DE456A" w:rsidP="00EF328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54D41" w:rsidRPr="005D18C6" w:rsidTr="005D18C6">
        <w:tc>
          <w:tcPr>
            <w:tcW w:w="2518" w:type="dxa"/>
            <w:vAlign w:val="center"/>
          </w:tcPr>
          <w:p w:rsidR="00954D41" w:rsidRPr="005D18C6" w:rsidRDefault="00954D41" w:rsidP="00EF328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8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2011 - 2014</w:t>
            </w:r>
          </w:p>
        </w:tc>
        <w:tc>
          <w:tcPr>
            <w:tcW w:w="6662" w:type="dxa"/>
          </w:tcPr>
          <w:p w:rsidR="00954D41" w:rsidRPr="005D18C6" w:rsidRDefault="00954D41" w:rsidP="00EF3283">
            <w:pPr>
              <w:tabs>
                <w:tab w:val="left" w:pos="1608"/>
              </w:tabs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32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PhD student, Nanjing forestry university, China</w:t>
            </w:r>
          </w:p>
        </w:tc>
      </w:tr>
      <w:tr w:rsidR="00954D41" w:rsidRPr="005D18C6" w:rsidTr="005D18C6">
        <w:tc>
          <w:tcPr>
            <w:tcW w:w="2518" w:type="dxa"/>
            <w:vAlign w:val="center"/>
          </w:tcPr>
          <w:p w:rsidR="00954D41" w:rsidRPr="005D18C6" w:rsidRDefault="00954D41" w:rsidP="00EF328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8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2007 - 2010</w:t>
            </w:r>
          </w:p>
        </w:tc>
        <w:tc>
          <w:tcPr>
            <w:tcW w:w="6662" w:type="dxa"/>
          </w:tcPr>
          <w:p w:rsidR="00954D41" w:rsidRPr="005D18C6" w:rsidRDefault="00954D41" w:rsidP="00EF3283">
            <w:pPr>
              <w:tabs>
                <w:tab w:val="left" w:pos="1608"/>
              </w:tabs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32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 student, Nanjing forestry university, China</w:t>
            </w:r>
          </w:p>
        </w:tc>
      </w:tr>
      <w:tr w:rsidR="00954D41" w:rsidRPr="005D18C6" w:rsidTr="005D18C6">
        <w:tc>
          <w:tcPr>
            <w:tcW w:w="2518" w:type="dxa"/>
            <w:vAlign w:val="center"/>
          </w:tcPr>
          <w:p w:rsidR="00954D41" w:rsidRPr="005D18C6" w:rsidRDefault="00954D41" w:rsidP="00EF328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8C6">
              <w:rPr>
                <w:rFonts w:ascii="Times New Roman" w:hAnsi="Times New Roman" w:cs="Times New Roman"/>
                <w:sz w:val="24"/>
                <w:szCs w:val="24"/>
              </w:rPr>
              <w:t>From 2000 to present</w:t>
            </w:r>
          </w:p>
        </w:tc>
        <w:tc>
          <w:tcPr>
            <w:tcW w:w="6662" w:type="dxa"/>
          </w:tcPr>
          <w:p w:rsidR="00954D41" w:rsidRPr="005D18C6" w:rsidRDefault="00954D41" w:rsidP="00EF3283">
            <w:pPr>
              <w:tabs>
                <w:tab w:val="left" w:pos="1608"/>
              </w:tabs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32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Lecturer, Department of Forest Protection, Faculty of forest resources and environment management, Vietnam national forestry university</w:t>
            </w:r>
          </w:p>
        </w:tc>
      </w:tr>
      <w:tr w:rsidR="00954D41" w:rsidRPr="005D18C6" w:rsidTr="00072F7A">
        <w:tc>
          <w:tcPr>
            <w:tcW w:w="2518" w:type="dxa"/>
            <w:shd w:val="clear" w:color="auto" w:fill="9CC2E5" w:themeFill="accent5" w:themeFillTint="99"/>
          </w:tcPr>
          <w:p w:rsidR="00954D41" w:rsidRPr="00B422C6" w:rsidRDefault="00954D41" w:rsidP="00EF328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  <w:lang w:val="en-GB"/>
              </w:rPr>
            </w:pPr>
            <w:r w:rsidRPr="00B422C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GB"/>
              </w:rPr>
              <w:t>Education and training</w:t>
            </w:r>
          </w:p>
        </w:tc>
        <w:tc>
          <w:tcPr>
            <w:tcW w:w="6662" w:type="dxa"/>
            <w:shd w:val="clear" w:color="auto" w:fill="9CC2E5" w:themeFill="accent5" w:themeFillTint="99"/>
          </w:tcPr>
          <w:p w:rsidR="00954D41" w:rsidRPr="005D18C6" w:rsidRDefault="00954D41" w:rsidP="00EF3283">
            <w:pPr>
              <w:spacing w:line="360" w:lineRule="exact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n-GB"/>
              </w:rPr>
            </w:pPr>
          </w:p>
        </w:tc>
      </w:tr>
      <w:tr w:rsidR="00954D41" w:rsidRPr="005D18C6" w:rsidTr="00B422C6">
        <w:trPr>
          <w:trHeight w:val="511"/>
        </w:trPr>
        <w:tc>
          <w:tcPr>
            <w:tcW w:w="2518" w:type="dxa"/>
            <w:vAlign w:val="center"/>
          </w:tcPr>
          <w:p w:rsidR="00954D41" w:rsidRPr="005D18C6" w:rsidRDefault="00954D41" w:rsidP="00EF328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8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3/2011 - 6/2014</w:t>
            </w:r>
          </w:p>
        </w:tc>
        <w:tc>
          <w:tcPr>
            <w:tcW w:w="6662" w:type="dxa"/>
            <w:vAlign w:val="center"/>
          </w:tcPr>
          <w:p w:rsidR="00954D41" w:rsidRPr="005D18C6" w:rsidRDefault="00954D41" w:rsidP="00EF328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8C6">
              <w:rPr>
                <w:rFonts w:ascii="Times New Roman" w:hAnsi="Times New Roman" w:cs="Times New Roman"/>
                <w:sz w:val="24"/>
                <w:szCs w:val="24"/>
              </w:rPr>
              <w:t>PhD student, Nanjing forestry university, China</w:t>
            </w:r>
          </w:p>
        </w:tc>
      </w:tr>
      <w:tr w:rsidR="00954D41" w:rsidRPr="005D18C6" w:rsidTr="00B422C6">
        <w:trPr>
          <w:trHeight w:val="561"/>
        </w:trPr>
        <w:tc>
          <w:tcPr>
            <w:tcW w:w="2518" w:type="dxa"/>
            <w:vAlign w:val="center"/>
          </w:tcPr>
          <w:p w:rsidR="00954D41" w:rsidRPr="005D18C6" w:rsidRDefault="00954D41" w:rsidP="00EF328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8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2/2007 - 2/2010</w:t>
            </w:r>
          </w:p>
        </w:tc>
        <w:tc>
          <w:tcPr>
            <w:tcW w:w="6662" w:type="dxa"/>
            <w:vAlign w:val="center"/>
          </w:tcPr>
          <w:p w:rsidR="00954D41" w:rsidRPr="005D18C6" w:rsidRDefault="00954D41" w:rsidP="00EF328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8C6">
              <w:rPr>
                <w:rFonts w:ascii="Times New Roman" w:hAnsi="Times New Roman" w:cs="Times New Roman"/>
                <w:sz w:val="24"/>
                <w:szCs w:val="24"/>
              </w:rPr>
              <w:t>Master student, Nanjing forestry university, China</w:t>
            </w:r>
          </w:p>
        </w:tc>
      </w:tr>
      <w:tr w:rsidR="00954D41" w:rsidRPr="005D18C6" w:rsidTr="00B422C6">
        <w:trPr>
          <w:trHeight w:val="555"/>
        </w:trPr>
        <w:tc>
          <w:tcPr>
            <w:tcW w:w="2518" w:type="dxa"/>
            <w:vAlign w:val="center"/>
          </w:tcPr>
          <w:p w:rsidR="00954D41" w:rsidRPr="005D18C6" w:rsidRDefault="00954D41" w:rsidP="00EF328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11/</w:t>
            </w:r>
            <w:r w:rsidRPr="005D18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2005 -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6/</w:t>
            </w:r>
            <w:r w:rsidRPr="005D18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2006</w:t>
            </w:r>
          </w:p>
        </w:tc>
        <w:tc>
          <w:tcPr>
            <w:tcW w:w="6662" w:type="dxa"/>
            <w:vAlign w:val="center"/>
          </w:tcPr>
          <w:p w:rsidR="00954D41" w:rsidRPr="005D18C6" w:rsidRDefault="00954D41" w:rsidP="00EF328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8C6">
              <w:rPr>
                <w:rFonts w:ascii="Times New Roman" w:hAnsi="Times New Roman" w:cs="Times New Roman"/>
                <w:sz w:val="24"/>
                <w:szCs w:val="24"/>
              </w:rPr>
              <w:t>Learning chinese, Shanghai university, China</w:t>
            </w:r>
          </w:p>
        </w:tc>
      </w:tr>
      <w:tr w:rsidR="00954D41" w:rsidRPr="005D18C6" w:rsidTr="005D18C6">
        <w:tc>
          <w:tcPr>
            <w:tcW w:w="2518" w:type="dxa"/>
            <w:vAlign w:val="center"/>
          </w:tcPr>
          <w:p w:rsidR="00954D41" w:rsidRPr="005D18C6" w:rsidRDefault="00954D41" w:rsidP="00EF328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8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9/1996 - 7/2000</w:t>
            </w:r>
          </w:p>
        </w:tc>
        <w:tc>
          <w:tcPr>
            <w:tcW w:w="6662" w:type="dxa"/>
          </w:tcPr>
          <w:p w:rsidR="00954D41" w:rsidRPr="00127222" w:rsidRDefault="00954D41" w:rsidP="00EF328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18C6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 w:rsidRPr="005D18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5D18C6">
              <w:rPr>
                <w:rFonts w:ascii="Times New Roman" w:hAnsi="Times New Roman" w:cs="Times New Roman"/>
                <w:sz w:val="24"/>
                <w:szCs w:val="24"/>
              </w:rPr>
              <w:t>Faculty of forest resources and environment management, Vietnam national forestry university.</w:t>
            </w:r>
          </w:p>
        </w:tc>
      </w:tr>
      <w:tr w:rsidR="00954D41" w:rsidRPr="005D18C6" w:rsidTr="00072F7A">
        <w:tc>
          <w:tcPr>
            <w:tcW w:w="2518" w:type="dxa"/>
            <w:shd w:val="clear" w:color="auto" w:fill="9CC2E5" w:themeFill="accent5" w:themeFillTint="99"/>
          </w:tcPr>
          <w:p w:rsidR="00954D41" w:rsidRPr="00B422C6" w:rsidRDefault="00954D41" w:rsidP="00EF328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422C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GB"/>
              </w:rPr>
              <w:t>Scholarships and Awards</w:t>
            </w:r>
          </w:p>
        </w:tc>
        <w:tc>
          <w:tcPr>
            <w:tcW w:w="6662" w:type="dxa"/>
            <w:shd w:val="clear" w:color="auto" w:fill="9CC2E5" w:themeFill="accent5" w:themeFillTint="99"/>
          </w:tcPr>
          <w:p w:rsidR="00954D41" w:rsidRPr="005D18C6" w:rsidRDefault="00954D41" w:rsidP="00EF328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422C6" w:rsidRPr="005D18C6" w:rsidTr="005D18C6">
        <w:tc>
          <w:tcPr>
            <w:tcW w:w="2518" w:type="dxa"/>
            <w:vAlign w:val="center"/>
          </w:tcPr>
          <w:p w:rsidR="00B422C6" w:rsidRPr="005D18C6" w:rsidRDefault="00B422C6" w:rsidP="00EF328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8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2011 - 2014</w:t>
            </w:r>
          </w:p>
        </w:tc>
        <w:tc>
          <w:tcPr>
            <w:tcW w:w="6662" w:type="dxa"/>
          </w:tcPr>
          <w:p w:rsidR="00B422C6" w:rsidRPr="005D18C6" w:rsidRDefault="00B422C6" w:rsidP="00EF3283">
            <w:pPr>
              <w:tabs>
                <w:tab w:val="left" w:pos="1608"/>
              </w:tabs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32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PhD student, Nanjing forestry university, China. Vietnam Government scholarship (Project 322)</w:t>
            </w:r>
          </w:p>
        </w:tc>
      </w:tr>
      <w:tr w:rsidR="00B422C6" w:rsidRPr="005D18C6" w:rsidTr="005D18C6">
        <w:tc>
          <w:tcPr>
            <w:tcW w:w="2518" w:type="dxa"/>
            <w:vAlign w:val="center"/>
          </w:tcPr>
          <w:p w:rsidR="00B422C6" w:rsidRPr="005D18C6" w:rsidRDefault="00B422C6" w:rsidP="00EF328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8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2007 - 2010</w:t>
            </w:r>
          </w:p>
        </w:tc>
        <w:tc>
          <w:tcPr>
            <w:tcW w:w="6662" w:type="dxa"/>
          </w:tcPr>
          <w:p w:rsidR="00B422C6" w:rsidRPr="005D18C6" w:rsidRDefault="00B422C6" w:rsidP="00EF3283">
            <w:pPr>
              <w:tabs>
                <w:tab w:val="left" w:pos="1608"/>
              </w:tabs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32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 student, Nanjing forestry university, China. Vietnam Government scholarship (Project 322)</w:t>
            </w:r>
          </w:p>
        </w:tc>
      </w:tr>
      <w:tr w:rsidR="00B422C6" w:rsidRPr="005D18C6" w:rsidTr="005D18C6">
        <w:tc>
          <w:tcPr>
            <w:tcW w:w="2518" w:type="dxa"/>
            <w:vAlign w:val="center"/>
          </w:tcPr>
          <w:p w:rsidR="00B422C6" w:rsidRPr="005D18C6" w:rsidRDefault="00B422C6" w:rsidP="00EF328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8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2005 - 2006</w:t>
            </w:r>
          </w:p>
        </w:tc>
        <w:tc>
          <w:tcPr>
            <w:tcW w:w="6662" w:type="dxa"/>
          </w:tcPr>
          <w:p w:rsidR="00B422C6" w:rsidRPr="005D18C6" w:rsidRDefault="00B422C6" w:rsidP="00EF3283">
            <w:pPr>
              <w:tabs>
                <w:tab w:val="left" w:pos="1608"/>
              </w:tabs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32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Learning chinese, Shanghai university, China. Vietnam Government scholarship (Project 322)</w:t>
            </w:r>
          </w:p>
        </w:tc>
      </w:tr>
      <w:tr w:rsidR="00B422C6" w:rsidRPr="005D18C6" w:rsidTr="00EF3283">
        <w:trPr>
          <w:trHeight w:val="483"/>
        </w:trPr>
        <w:tc>
          <w:tcPr>
            <w:tcW w:w="2518" w:type="dxa"/>
            <w:shd w:val="clear" w:color="auto" w:fill="9CC2E5" w:themeFill="accent5" w:themeFillTint="99"/>
          </w:tcPr>
          <w:p w:rsidR="00B422C6" w:rsidRPr="00B422C6" w:rsidRDefault="00B422C6" w:rsidP="00EF328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422C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GB"/>
              </w:rPr>
              <w:t>Publications</w:t>
            </w:r>
          </w:p>
        </w:tc>
        <w:tc>
          <w:tcPr>
            <w:tcW w:w="6662" w:type="dxa"/>
            <w:shd w:val="clear" w:color="auto" w:fill="9CC2E5" w:themeFill="accent5" w:themeFillTint="99"/>
          </w:tcPr>
          <w:p w:rsidR="00B422C6" w:rsidRPr="005D18C6" w:rsidRDefault="00B422C6" w:rsidP="00EF328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422C6" w:rsidRPr="005D18C6" w:rsidTr="005D18C6">
        <w:tc>
          <w:tcPr>
            <w:tcW w:w="2518" w:type="dxa"/>
            <w:vAlign w:val="center"/>
          </w:tcPr>
          <w:p w:rsidR="00B422C6" w:rsidRPr="005D18C6" w:rsidRDefault="00B422C6" w:rsidP="00EF328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8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2017</w:t>
            </w:r>
          </w:p>
        </w:tc>
        <w:tc>
          <w:tcPr>
            <w:tcW w:w="6662" w:type="dxa"/>
          </w:tcPr>
          <w:p w:rsidR="00B422C6" w:rsidRPr="005D18C6" w:rsidRDefault="00B422C6" w:rsidP="00EF3283">
            <w:pPr>
              <w:tabs>
                <w:tab w:val="left" w:pos="1608"/>
              </w:tabs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Nguyen Thanh Tuan </w:t>
            </w:r>
            <w:r w:rsidRPr="005D18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(2017). </w:t>
            </w:r>
            <w:r w:rsidRPr="005D18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Nematode species of </w:t>
            </w:r>
            <w:r w:rsidRPr="005D18C6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Bursaphelenchus thailandae </w:t>
            </w:r>
            <w:r w:rsidRPr="005D18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 the pine in Lam Đong, Thua Thien Hue and Quang Ninh. Proceedings of the 9</w:t>
            </w:r>
            <w:r w:rsidRPr="005D18C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th</w:t>
            </w:r>
            <w:r w:rsidRPr="005D18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Vietnam national conference on entomology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P. 723-728, ISBN 978-604-60-2511-5.</w:t>
            </w:r>
          </w:p>
        </w:tc>
      </w:tr>
      <w:tr w:rsidR="00B422C6" w:rsidRPr="005D18C6" w:rsidTr="005D18C6">
        <w:tc>
          <w:tcPr>
            <w:tcW w:w="2518" w:type="dxa"/>
            <w:vAlign w:val="center"/>
          </w:tcPr>
          <w:p w:rsidR="00B422C6" w:rsidRPr="005D18C6" w:rsidRDefault="00B422C6" w:rsidP="00EF328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8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</w:t>
            </w:r>
          </w:p>
        </w:tc>
        <w:tc>
          <w:tcPr>
            <w:tcW w:w="6662" w:type="dxa"/>
          </w:tcPr>
          <w:p w:rsidR="00B422C6" w:rsidRPr="005D18C6" w:rsidRDefault="00B422C6" w:rsidP="00EF3283">
            <w:pPr>
              <w:tabs>
                <w:tab w:val="left" w:pos="1608"/>
              </w:tabs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18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Nguyen Thanh Tuan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Le Bao Thanh, Yan Xuewu </w:t>
            </w:r>
            <w:r w:rsidRPr="005D18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(2016). </w:t>
            </w:r>
            <w:r w:rsidRPr="005D18C6">
              <w:rPr>
                <w:rFonts w:ascii="Times New Roman" w:hAnsi="Times New Roman" w:cs="Times New Roman"/>
                <w:sz w:val="24"/>
                <w:szCs w:val="24"/>
              </w:rPr>
              <w:t xml:space="preserve">Nematodes species survey and identification in the pine wood in Vietnam. </w:t>
            </w:r>
            <w:r w:rsidRPr="005D18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Hunan forestry science &amp; technology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Vol 43. P. 6-11   ISSN 1003-5710</w:t>
            </w:r>
          </w:p>
        </w:tc>
      </w:tr>
      <w:tr w:rsidR="00B422C6" w:rsidRPr="005D18C6" w:rsidTr="005D18C6">
        <w:tc>
          <w:tcPr>
            <w:tcW w:w="2518" w:type="dxa"/>
            <w:vAlign w:val="center"/>
          </w:tcPr>
          <w:p w:rsidR="00B422C6" w:rsidRPr="005D18C6" w:rsidRDefault="00B422C6" w:rsidP="00EF328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8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</w:t>
            </w:r>
          </w:p>
        </w:tc>
        <w:tc>
          <w:tcPr>
            <w:tcW w:w="6662" w:type="dxa"/>
          </w:tcPr>
          <w:p w:rsidR="00B422C6" w:rsidRPr="005D18C6" w:rsidRDefault="00B422C6" w:rsidP="00EF3283">
            <w:pPr>
              <w:tabs>
                <w:tab w:val="left" w:pos="1608"/>
              </w:tabs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Nguyen Thanh Tuan, Tan Janjin, Ye Jianren, Lin Sixi </w:t>
            </w:r>
            <w:r w:rsidRPr="005D18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(2016). </w:t>
            </w:r>
            <w:r w:rsidRPr="005D18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A survey on the symtoms and endoparasite of the dead pine trees in Vietnam.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Journal of </w:t>
            </w:r>
            <w:r w:rsidRPr="005D18C6">
              <w:rPr>
                <w:rFonts w:ascii="Times New Roman" w:hAnsi="Times New Roman" w:cs="Times New Roman"/>
                <w:sz w:val="24"/>
                <w:szCs w:val="24"/>
              </w:rPr>
              <w:t>Nanjing forestry university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(Natural sciences edition</w:t>
            </w:r>
            <w:r w:rsidRPr="005D18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Vol 40. P. 44-52, ISSN 1000-2006.</w:t>
            </w:r>
          </w:p>
        </w:tc>
      </w:tr>
      <w:tr w:rsidR="00B422C6" w:rsidRPr="005D18C6" w:rsidTr="005D18C6">
        <w:tc>
          <w:tcPr>
            <w:tcW w:w="2518" w:type="dxa"/>
            <w:vAlign w:val="center"/>
          </w:tcPr>
          <w:p w:rsidR="00B422C6" w:rsidRPr="005D18C6" w:rsidRDefault="00B422C6" w:rsidP="00EF328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8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</w:p>
        </w:tc>
        <w:tc>
          <w:tcPr>
            <w:tcW w:w="6662" w:type="dxa"/>
          </w:tcPr>
          <w:p w:rsidR="00B422C6" w:rsidRPr="00451E5F" w:rsidRDefault="00B422C6" w:rsidP="00EF3283">
            <w:pPr>
              <w:tabs>
                <w:tab w:val="left" w:pos="1608"/>
              </w:tabs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Nguyen Thanh Tuan, He Longxi, Ye Jianren (2014). </w:t>
            </w:r>
            <w:r w:rsidRPr="005D18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The current situation on occurrence and control strategy on major forest disease in Vietnam. China forestry science and technology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Vol 28. P. 6-11, </w:t>
            </w:r>
            <w:r w:rsidRPr="005D18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ISSN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1000-8101</w:t>
            </w:r>
          </w:p>
        </w:tc>
      </w:tr>
      <w:tr w:rsidR="00B422C6" w:rsidRPr="005D18C6" w:rsidTr="005D18C6">
        <w:tc>
          <w:tcPr>
            <w:tcW w:w="2518" w:type="dxa"/>
            <w:vAlign w:val="center"/>
          </w:tcPr>
          <w:p w:rsidR="00B422C6" w:rsidRPr="005D18C6" w:rsidRDefault="00B422C6" w:rsidP="00EF328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8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2010</w:t>
            </w:r>
          </w:p>
        </w:tc>
        <w:tc>
          <w:tcPr>
            <w:tcW w:w="6662" w:type="dxa"/>
          </w:tcPr>
          <w:p w:rsidR="00B422C6" w:rsidRPr="00451E5F" w:rsidRDefault="00B422C6" w:rsidP="00EF3283">
            <w:pPr>
              <w:tabs>
                <w:tab w:val="left" w:pos="1608"/>
              </w:tabs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Nguyen Thanh Tuan (2010). </w:t>
            </w:r>
            <w:r w:rsidRPr="005D18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Recognition characteristics of certain pests and diseases in urban trees. Forestry scientific information, Vietnam national university of forestry, Vietnam. Vol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1</w:t>
            </w:r>
            <w:r w:rsidRPr="005D18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D18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54-59, </w:t>
            </w:r>
            <w:r w:rsidRPr="005D18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ISSN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1859-3828.</w:t>
            </w:r>
          </w:p>
        </w:tc>
      </w:tr>
      <w:tr w:rsidR="00B422C6" w:rsidRPr="005D18C6" w:rsidTr="005D18C6">
        <w:tc>
          <w:tcPr>
            <w:tcW w:w="2518" w:type="dxa"/>
            <w:vAlign w:val="center"/>
          </w:tcPr>
          <w:p w:rsidR="00B422C6" w:rsidRPr="005D18C6" w:rsidRDefault="00B422C6" w:rsidP="00EF3283">
            <w:pPr>
              <w:spacing w:line="360" w:lineRule="exact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</w:pPr>
            <w:r w:rsidRPr="005D18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2010</w:t>
            </w:r>
          </w:p>
        </w:tc>
        <w:tc>
          <w:tcPr>
            <w:tcW w:w="6662" w:type="dxa"/>
          </w:tcPr>
          <w:p w:rsidR="00B422C6" w:rsidRPr="00451E5F" w:rsidRDefault="00B422C6" w:rsidP="00EF3283">
            <w:pPr>
              <w:tabs>
                <w:tab w:val="left" w:pos="1608"/>
              </w:tabs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Nguyen Thanh Tuan (2010). </w:t>
            </w:r>
            <w:r w:rsidRPr="005D18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Investigation and inspection of the powdery mildew fugus on forest plant and fungus disease prevention measures  in Jiangsu province, China. Forestry scientific information, Vietnam national university of forestry, Vietnam. Vol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1. </w:t>
            </w:r>
            <w:r w:rsidRPr="005D18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39-48, </w:t>
            </w:r>
            <w:r w:rsidRPr="005D18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ISSN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1859-3828.</w:t>
            </w:r>
          </w:p>
        </w:tc>
      </w:tr>
      <w:tr w:rsidR="00B422C6" w:rsidRPr="005D18C6" w:rsidTr="00EF3283">
        <w:trPr>
          <w:trHeight w:val="651"/>
        </w:trPr>
        <w:tc>
          <w:tcPr>
            <w:tcW w:w="2518" w:type="dxa"/>
            <w:shd w:val="clear" w:color="auto" w:fill="9CC2E5" w:themeFill="accent5" w:themeFillTint="99"/>
          </w:tcPr>
          <w:p w:rsidR="00B422C6" w:rsidRPr="00451E5F" w:rsidRDefault="00451E5F" w:rsidP="00EF3283">
            <w:pPr>
              <w:spacing w:line="360" w:lineRule="exact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  <w:lang w:val="en-GB"/>
              </w:rPr>
            </w:pPr>
            <w:r w:rsidRPr="00451E5F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  <w:lang w:val="en-GB"/>
              </w:rPr>
              <w:t>Projects</w:t>
            </w:r>
          </w:p>
        </w:tc>
        <w:tc>
          <w:tcPr>
            <w:tcW w:w="6662" w:type="dxa"/>
            <w:shd w:val="clear" w:color="auto" w:fill="9CC2E5" w:themeFill="accent5" w:themeFillTint="99"/>
          </w:tcPr>
          <w:p w:rsidR="00B422C6" w:rsidRPr="00451E5F" w:rsidRDefault="00B422C6" w:rsidP="00EF3283">
            <w:pPr>
              <w:tabs>
                <w:tab w:val="left" w:pos="1608"/>
              </w:tabs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1E5F" w:rsidRPr="005D18C6" w:rsidTr="005D18C6">
        <w:tc>
          <w:tcPr>
            <w:tcW w:w="2518" w:type="dxa"/>
            <w:vAlign w:val="center"/>
          </w:tcPr>
          <w:p w:rsidR="00451E5F" w:rsidRPr="005D18C6" w:rsidRDefault="00451E5F" w:rsidP="00EF328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8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2011 - 2014</w:t>
            </w:r>
          </w:p>
        </w:tc>
        <w:tc>
          <w:tcPr>
            <w:tcW w:w="6662" w:type="dxa"/>
          </w:tcPr>
          <w:p w:rsidR="00451E5F" w:rsidRPr="005D18C6" w:rsidRDefault="00451E5F" w:rsidP="00EF3283">
            <w:pPr>
              <w:tabs>
                <w:tab w:val="left" w:pos="1608"/>
              </w:tabs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18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Doctoral thesis. Investigation and classification of parasitic nematodes on pine in Vietnam  </w:t>
            </w:r>
          </w:p>
          <w:p w:rsidR="00451E5F" w:rsidRPr="00451E5F" w:rsidRDefault="00451E5F" w:rsidP="00EF3283">
            <w:pPr>
              <w:tabs>
                <w:tab w:val="left" w:pos="1608"/>
              </w:tabs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18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Funded by Vietnam Government scholarship (</w:t>
            </w:r>
            <w:r w:rsidRPr="004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Project 322)</w:t>
            </w:r>
          </w:p>
        </w:tc>
      </w:tr>
      <w:tr w:rsidR="00451E5F" w:rsidRPr="005D18C6" w:rsidTr="005D18C6">
        <w:tc>
          <w:tcPr>
            <w:tcW w:w="2518" w:type="dxa"/>
            <w:vAlign w:val="center"/>
          </w:tcPr>
          <w:p w:rsidR="00451E5F" w:rsidRPr="005D18C6" w:rsidRDefault="00451E5F" w:rsidP="00EF328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8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2007 - 2010</w:t>
            </w:r>
          </w:p>
        </w:tc>
        <w:tc>
          <w:tcPr>
            <w:tcW w:w="6662" w:type="dxa"/>
          </w:tcPr>
          <w:p w:rsidR="00451E5F" w:rsidRPr="005D18C6" w:rsidRDefault="00451E5F" w:rsidP="00EF3283">
            <w:pPr>
              <w:tabs>
                <w:tab w:val="left" w:pos="1608"/>
              </w:tabs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18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Master thesis. Investigating and determining the cause of powdery mildew on forest plants in Nanjing City, China</w:t>
            </w:r>
          </w:p>
          <w:p w:rsidR="00451E5F" w:rsidRPr="00451E5F" w:rsidRDefault="00451E5F" w:rsidP="00EF3283">
            <w:pPr>
              <w:tabs>
                <w:tab w:val="left" w:pos="1608"/>
              </w:tabs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18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Funded by Vietnam Government scholarship (</w:t>
            </w:r>
            <w:r w:rsidRPr="004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Project 322)</w:t>
            </w:r>
          </w:p>
        </w:tc>
      </w:tr>
      <w:tr w:rsidR="00451E5F" w:rsidRPr="005D18C6" w:rsidTr="005D18C6">
        <w:tc>
          <w:tcPr>
            <w:tcW w:w="2518" w:type="dxa"/>
            <w:vAlign w:val="center"/>
          </w:tcPr>
          <w:p w:rsidR="00451E5F" w:rsidRPr="005D18C6" w:rsidRDefault="00451E5F" w:rsidP="00EF328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8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2010</w:t>
            </w:r>
          </w:p>
        </w:tc>
        <w:tc>
          <w:tcPr>
            <w:tcW w:w="6662" w:type="dxa"/>
          </w:tcPr>
          <w:p w:rsidR="00451E5F" w:rsidRPr="005D18C6" w:rsidRDefault="00451E5F" w:rsidP="00EF3283">
            <w:pPr>
              <w:tabs>
                <w:tab w:val="left" w:pos="1608"/>
              </w:tabs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Collaborator, </w:t>
            </w:r>
            <w:r w:rsidRPr="005D18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Research on the dynamics of experimental forest on Luot mountain, Vietnam Forestry University, Xuan Mai, Hanoi</w:t>
            </w:r>
          </w:p>
          <w:p w:rsidR="00451E5F" w:rsidRPr="00451E5F" w:rsidRDefault="00451E5F" w:rsidP="00EF3283">
            <w:pPr>
              <w:tabs>
                <w:tab w:val="left" w:pos="1608"/>
              </w:tabs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18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Funded by VNUF</w:t>
            </w:r>
          </w:p>
        </w:tc>
      </w:tr>
      <w:tr w:rsidR="00451E5F" w:rsidRPr="005D18C6" w:rsidTr="005D18C6">
        <w:tc>
          <w:tcPr>
            <w:tcW w:w="2518" w:type="dxa"/>
            <w:vAlign w:val="center"/>
          </w:tcPr>
          <w:p w:rsidR="00451E5F" w:rsidRPr="005D18C6" w:rsidRDefault="00451E5F" w:rsidP="00EF328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8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2010</w:t>
            </w:r>
          </w:p>
        </w:tc>
        <w:tc>
          <w:tcPr>
            <w:tcW w:w="6662" w:type="dxa"/>
          </w:tcPr>
          <w:p w:rsidR="00451E5F" w:rsidRPr="005D18C6" w:rsidRDefault="00451E5F" w:rsidP="00EF3283">
            <w:pPr>
              <w:tabs>
                <w:tab w:val="left" w:pos="1608"/>
              </w:tabs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Collaborator, </w:t>
            </w:r>
            <w:r w:rsidRPr="005D18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Research on biological and ecological characteristics and control measures to tussock moth caterpillars, belong to </w:t>
            </w:r>
            <w:r w:rsidRPr="00451E5F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Lymantriidae</w:t>
            </w:r>
            <w:r w:rsidRPr="004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D18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subfamily in the northeast region.</w:t>
            </w:r>
          </w:p>
          <w:p w:rsidR="00451E5F" w:rsidRPr="00451E5F" w:rsidRDefault="00451E5F" w:rsidP="00EF3283">
            <w:pPr>
              <w:tabs>
                <w:tab w:val="left" w:pos="1608"/>
              </w:tabs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18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Funded by Ministry of Agriculture and Rural Development</w:t>
            </w:r>
          </w:p>
        </w:tc>
      </w:tr>
      <w:tr w:rsidR="00451E5F" w:rsidRPr="005D18C6" w:rsidTr="005D18C6">
        <w:tc>
          <w:tcPr>
            <w:tcW w:w="2518" w:type="dxa"/>
            <w:vAlign w:val="center"/>
          </w:tcPr>
          <w:p w:rsidR="00451E5F" w:rsidRPr="005D18C6" w:rsidRDefault="00451E5F" w:rsidP="00EF328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8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2003 - 2005</w:t>
            </w:r>
          </w:p>
        </w:tc>
        <w:tc>
          <w:tcPr>
            <w:tcW w:w="6662" w:type="dxa"/>
          </w:tcPr>
          <w:p w:rsidR="00451E5F" w:rsidRPr="005D18C6" w:rsidRDefault="00451E5F" w:rsidP="00EF3283">
            <w:pPr>
              <w:tabs>
                <w:tab w:val="left" w:pos="1608"/>
              </w:tabs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Collaborator, </w:t>
            </w:r>
            <w:r w:rsidRPr="005D18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Research on forest fire prevention and remedial solutions in U Minh and Tay Nguyen regions.</w:t>
            </w:r>
          </w:p>
          <w:p w:rsidR="00451E5F" w:rsidRPr="00451E5F" w:rsidRDefault="00451E5F" w:rsidP="00EF3283">
            <w:pPr>
              <w:tabs>
                <w:tab w:val="left" w:pos="1608"/>
              </w:tabs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Funded by Vietnam national </w:t>
            </w:r>
          </w:p>
        </w:tc>
      </w:tr>
      <w:tr w:rsidR="00451E5F" w:rsidRPr="005D18C6" w:rsidTr="005D18C6">
        <w:tc>
          <w:tcPr>
            <w:tcW w:w="2518" w:type="dxa"/>
            <w:vAlign w:val="center"/>
          </w:tcPr>
          <w:p w:rsidR="00451E5F" w:rsidRPr="005D18C6" w:rsidRDefault="00451E5F" w:rsidP="00EF328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8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2003</w:t>
            </w:r>
          </w:p>
        </w:tc>
        <w:tc>
          <w:tcPr>
            <w:tcW w:w="6662" w:type="dxa"/>
          </w:tcPr>
          <w:p w:rsidR="00451E5F" w:rsidRPr="005D18C6" w:rsidRDefault="00451E5F" w:rsidP="00EF3283">
            <w:pPr>
              <w:tabs>
                <w:tab w:val="left" w:pos="1608"/>
              </w:tabs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Collaborator</w:t>
            </w:r>
            <w:r w:rsidRPr="005D18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, Building capacity in forest fire prevention in Hatay province</w:t>
            </w:r>
          </w:p>
          <w:p w:rsidR="00451E5F" w:rsidRPr="00451E5F" w:rsidRDefault="00451E5F" w:rsidP="00EF3283">
            <w:pPr>
              <w:tabs>
                <w:tab w:val="left" w:pos="1608"/>
              </w:tabs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18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Funded by Hatay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province</w:t>
            </w:r>
          </w:p>
        </w:tc>
      </w:tr>
      <w:tr w:rsidR="00451E5F" w:rsidRPr="005D18C6" w:rsidTr="005D18C6">
        <w:tc>
          <w:tcPr>
            <w:tcW w:w="2518" w:type="dxa"/>
            <w:vAlign w:val="center"/>
          </w:tcPr>
          <w:p w:rsidR="00451E5F" w:rsidRPr="005D18C6" w:rsidRDefault="00451E5F" w:rsidP="00EF328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8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2003</w:t>
            </w:r>
          </w:p>
        </w:tc>
        <w:tc>
          <w:tcPr>
            <w:tcW w:w="6662" w:type="dxa"/>
          </w:tcPr>
          <w:p w:rsidR="00451E5F" w:rsidRPr="005D18C6" w:rsidRDefault="00451E5F" w:rsidP="00EF3283">
            <w:pPr>
              <w:tabs>
                <w:tab w:val="left" w:pos="1608"/>
              </w:tabs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Collaborator, </w:t>
            </w:r>
            <w:r w:rsidRPr="005D18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Assessment of changes in insect fauna and fungus communities at Training – Education and Experimental Research Center on Luot Mountain, Vietnam Forestry University</w:t>
            </w:r>
          </w:p>
          <w:p w:rsidR="00451E5F" w:rsidRPr="00451E5F" w:rsidRDefault="00451E5F" w:rsidP="00EF3283">
            <w:pPr>
              <w:tabs>
                <w:tab w:val="left" w:pos="1608"/>
              </w:tabs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18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Funded by VNUF</w:t>
            </w:r>
          </w:p>
        </w:tc>
      </w:tr>
      <w:tr w:rsidR="00451E5F" w:rsidRPr="005D18C6" w:rsidTr="00451E5F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451E5F" w:rsidRPr="005D18C6" w:rsidRDefault="00451E5F" w:rsidP="00EF328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8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2003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51E5F" w:rsidRPr="005D18C6" w:rsidRDefault="00451E5F" w:rsidP="00EF3283">
            <w:pPr>
              <w:tabs>
                <w:tab w:val="left" w:pos="1608"/>
              </w:tabs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Collaborator, </w:t>
            </w:r>
            <w:r w:rsidRPr="005D18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Investigation on primary condition (insect fauna) at Huong So</w:t>
            </w:r>
            <w:bookmarkStart w:id="0" w:name="_GoBack"/>
            <w:bookmarkEnd w:id="0"/>
            <w:r w:rsidRPr="005D18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n protection forest,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Hatay province</w:t>
            </w:r>
          </w:p>
          <w:p w:rsidR="00451E5F" w:rsidRPr="00451E5F" w:rsidRDefault="00451E5F" w:rsidP="00EF3283">
            <w:pPr>
              <w:tabs>
                <w:tab w:val="left" w:pos="1608"/>
              </w:tabs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18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Funded by Hatay province</w:t>
            </w:r>
          </w:p>
        </w:tc>
      </w:tr>
      <w:tr w:rsidR="00451E5F" w:rsidRPr="005D18C6" w:rsidTr="00451E5F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E5F" w:rsidRPr="005D18C6" w:rsidRDefault="00451E5F" w:rsidP="00EF328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8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451E5F" w:rsidRPr="005D18C6" w:rsidRDefault="00451E5F" w:rsidP="00EF3283">
            <w:pPr>
              <w:tabs>
                <w:tab w:val="left" w:pos="1608"/>
              </w:tabs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Collaborator,</w:t>
            </w:r>
            <w:r w:rsidRPr="005D18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Investigation on insect fauna and fungus community in Na Hau commune, Van Yen district, Yen Bai province</w:t>
            </w:r>
          </w:p>
          <w:p w:rsidR="00451E5F" w:rsidRPr="00451E5F" w:rsidRDefault="00451E5F" w:rsidP="00EF3283">
            <w:pPr>
              <w:tabs>
                <w:tab w:val="left" w:pos="1608"/>
              </w:tabs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18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Funded by Vanyen district</w:t>
            </w:r>
          </w:p>
        </w:tc>
      </w:tr>
    </w:tbl>
    <w:p w:rsidR="00D46986" w:rsidRPr="005D18C6" w:rsidRDefault="00D46986" w:rsidP="00EF3283">
      <w:pPr>
        <w:tabs>
          <w:tab w:val="left" w:pos="1608"/>
        </w:tabs>
        <w:spacing w:after="0" w:line="360" w:lineRule="exact"/>
        <w:rPr>
          <w:rFonts w:ascii="Times New Roman" w:hAnsi="Times New Roman" w:cs="Times New Roman"/>
          <w:i/>
          <w:sz w:val="24"/>
          <w:szCs w:val="24"/>
        </w:rPr>
      </w:pPr>
      <w:r w:rsidRPr="005D18C6">
        <w:rPr>
          <w:rFonts w:ascii="Times New Roman" w:hAnsi="Times New Roman" w:cs="Times New Roman"/>
          <w:i/>
          <w:sz w:val="24"/>
          <w:szCs w:val="24"/>
        </w:rPr>
        <w:t xml:space="preserve">Professional achievment:  </w:t>
      </w:r>
    </w:p>
    <w:p w:rsidR="00D46986" w:rsidRPr="005D18C6" w:rsidRDefault="00D46986" w:rsidP="00EF3283">
      <w:pPr>
        <w:tabs>
          <w:tab w:val="left" w:pos="1608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D18C6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18C6">
        <w:rPr>
          <w:rFonts w:ascii="Times New Roman" w:hAnsi="Times New Roman" w:cs="Times New Roman"/>
          <w:sz w:val="24"/>
          <w:szCs w:val="24"/>
          <w:lang w:eastAsia="zh-CN"/>
        </w:rPr>
        <w:t>+ Detection and identification of 08 species of parasitic nematodes in pine for the first time in 3 provinces – Lam Dong, Thua Thien Hue and Quang Ninh.</w:t>
      </w:r>
    </w:p>
    <w:p w:rsidR="00D46986" w:rsidRPr="005D18C6" w:rsidRDefault="00D46986" w:rsidP="00EF3283">
      <w:pPr>
        <w:tabs>
          <w:tab w:val="left" w:pos="1608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D18C6">
        <w:rPr>
          <w:rFonts w:ascii="Times New Roman" w:hAnsi="Times New Roman" w:cs="Times New Roman"/>
          <w:sz w:val="24"/>
          <w:szCs w:val="24"/>
          <w:lang w:eastAsia="zh-CN"/>
        </w:rPr>
        <w:t xml:space="preserve">        + Participating in compiling textbook “Integrated Pest Management in Forestry”, Agriculture publishing house, 2015.</w:t>
      </w:r>
    </w:p>
    <w:p w:rsidR="00D46986" w:rsidRPr="005D18C6" w:rsidRDefault="00D46986" w:rsidP="00EF3283">
      <w:pPr>
        <w:tabs>
          <w:tab w:val="left" w:pos="1608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D18C6">
        <w:rPr>
          <w:rFonts w:ascii="Times New Roman" w:hAnsi="Times New Roman" w:cs="Times New Roman"/>
          <w:sz w:val="24"/>
          <w:szCs w:val="24"/>
          <w:lang w:eastAsia="zh-CN"/>
        </w:rPr>
        <w:t xml:space="preserve">       I confirm that all information supplied above is correct and accurate.</w:t>
      </w:r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6095"/>
      </w:tblGrid>
      <w:tr w:rsidR="00D46986" w:rsidRPr="005D18C6" w:rsidTr="0077105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46986" w:rsidRPr="005D18C6" w:rsidRDefault="00D46986" w:rsidP="00EF3283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86" w:rsidRPr="005D18C6" w:rsidRDefault="00D46986" w:rsidP="00EF3283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46986" w:rsidRPr="005D18C6" w:rsidRDefault="00D46986" w:rsidP="00EF3283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46986" w:rsidRPr="005D18C6" w:rsidRDefault="00D46986" w:rsidP="00EF3283">
            <w:pPr>
              <w:spacing w:after="0" w:line="36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8C6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                               Hanoi,</w:t>
            </w:r>
            <w:r w:rsidRPr="005D1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date 0</w:t>
            </w:r>
            <w:r w:rsidR="00300AB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D18C6">
              <w:rPr>
                <w:rFonts w:ascii="Times New Roman" w:hAnsi="Times New Roman" w:cs="Times New Roman"/>
                <w:i/>
                <w:sz w:val="24"/>
                <w:szCs w:val="24"/>
              </w:rPr>
              <w:t>/10/2017</w:t>
            </w:r>
          </w:p>
          <w:p w:rsidR="00D46986" w:rsidRPr="005D18C6" w:rsidRDefault="00D46986" w:rsidP="00EF3283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Declarer </w:t>
            </w:r>
          </w:p>
          <w:p w:rsidR="00D46986" w:rsidRPr="005D18C6" w:rsidRDefault="00D46986" w:rsidP="00EF3283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6986" w:rsidRPr="005D18C6" w:rsidRDefault="00EF73C3" w:rsidP="00EF3283">
            <w:pPr>
              <w:spacing w:after="0"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pict>
                <v:shape id="_x0000_s1028" type="#_x0000_t202" style="position:absolute;left:0;text-align:left;margin-left:66.4pt;margin-top:27.3pt;width:172.5pt;height:33.75pt;z-index:251661312" stroked="f">
                  <v:textbox>
                    <w:txbxContent>
                      <w:p w:rsidR="00D46986" w:rsidRDefault="00D46986" w:rsidP="00D46986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Dr. Nguyen Thanh Tuan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DE456A" w:rsidRPr="005D18C6" w:rsidRDefault="00DE456A" w:rsidP="00EF3283">
      <w:pPr>
        <w:spacing w:after="0" w:line="36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sectPr w:rsidR="00DE456A" w:rsidRPr="005D18C6" w:rsidSect="00072F7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C3" w:rsidRDefault="00EF73C3" w:rsidP="007604DD">
      <w:pPr>
        <w:spacing w:after="0" w:line="240" w:lineRule="auto"/>
      </w:pPr>
      <w:r>
        <w:separator/>
      </w:r>
    </w:p>
  </w:endnote>
  <w:endnote w:type="continuationSeparator" w:id="0">
    <w:p w:rsidR="00EF73C3" w:rsidRDefault="00EF73C3" w:rsidP="0076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C3" w:rsidRDefault="00EF73C3" w:rsidP="007604DD">
      <w:pPr>
        <w:spacing w:after="0" w:line="240" w:lineRule="auto"/>
      </w:pPr>
      <w:r>
        <w:separator/>
      </w:r>
    </w:p>
  </w:footnote>
  <w:footnote w:type="continuationSeparator" w:id="0">
    <w:p w:rsidR="00EF73C3" w:rsidRDefault="00EF73C3" w:rsidP="00760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734"/>
    <w:rsid w:val="00072F7A"/>
    <w:rsid w:val="000A26CD"/>
    <w:rsid w:val="000A6F97"/>
    <w:rsid w:val="000B098D"/>
    <w:rsid w:val="000F43B8"/>
    <w:rsid w:val="00110264"/>
    <w:rsid w:val="0012100B"/>
    <w:rsid w:val="00127222"/>
    <w:rsid w:val="00164164"/>
    <w:rsid w:val="001C63C6"/>
    <w:rsid w:val="00220467"/>
    <w:rsid w:val="00227734"/>
    <w:rsid w:val="002407A9"/>
    <w:rsid w:val="002B6274"/>
    <w:rsid w:val="00300AB8"/>
    <w:rsid w:val="003A7FE3"/>
    <w:rsid w:val="003F2B53"/>
    <w:rsid w:val="004155BE"/>
    <w:rsid w:val="00424C2B"/>
    <w:rsid w:val="00440EFE"/>
    <w:rsid w:val="00451E5F"/>
    <w:rsid w:val="004D50A5"/>
    <w:rsid w:val="0053036C"/>
    <w:rsid w:val="0053593E"/>
    <w:rsid w:val="00570D9C"/>
    <w:rsid w:val="005A3529"/>
    <w:rsid w:val="005D18C6"/>
    <w:rsid w:val="00603E36"/>
    <w:rsid w:val="00627533"/>
    <w:rsid w:val="00717DE6"/>
    <w:rsid w:val="007604DD"/>
    <w:rsid w:val="007829A6"/>
    <w:rsid w:val="007F5D67"/>
    <w:rsid w:val="00844193"/>
    <w:rsid w:val="00954D41"/>
    <w:rsid w:val="009968AB"/>
    <w:rsid w:val="009C6916"/>
    <w:rsid w:val="00AB13E1"/>
    <w:rsid w:val="00B422C6"/>
    <w:rsid w:val="00B51D4D"/>
    <w:rsid w:val="00BA1E40"/>
    <w:rsid w:val="00C100CE"/>
    <w:rsid w:val="00C12693"/>
    <w:rsid w:val="00CE226B"/>
    <w:rsid w:val="00D46986"/>
    <w:rsid w:val="00D75866"/>
    <w:rsid w:val="00DB31AB"/>
    <w:rsid w:val="00DB7115"/>
    <w:rsid w:val="00DD6D71"/>
    <w:rsid w:val="00DE456A"/>
    <w:rsid w:val="00EA78E4"/>
    <w:rsid w:val="00EE2D67"/>
    <w:rsid w:val="00EF3283"/>
    <w:rsid w:val="00EF32EF"/>
    <w:rsid w:val="00EF7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17D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0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4DD"/>
  </w:style>
  <w:style w:type="paragraph" w:styleId="Footer">
    <w:name w:val="footer"/>
    <w:basedOn w:val="Normal"/>
    <w:link w:val="FooterChar"/>
    <w:uiPriority w:val="99"/>
    <w:unhideWhenUsed/>
    <w:rsid w:val="00760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4D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604D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A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1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vi-VN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100B"/>
    <w:rPr>
      <w:rFonts w:ascii="Courier New" w:eastAsia="Times New Roman" w:hAnsi="Courier New" w:cs="Courier New"/>
      <w:sz w:val="20"/>
      <w:szCs w:val="20"/>
      <w:lang w:val="vi-VN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vi-V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8E0AB-DCEC-4CC2-8A19-AEAD107A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Winkler</dc:creator>
  <cp:keywords/>
  <dc:description/>
  <cp:lastModifiedBy>Windows User</cp:lastModifiedBy>
  <cp:revision>15</cp:revision>
  <cp:lastPrinted>2017-10-02T15:27:00Z</cp:lastPrinted>
  <dcterms:created xsi:type="dcterms:W3CDTF">2017-09-22T02:03:00Z</dcterms:created>
  <dcterms:modified xsi:type="dcterms:W3CDTF">2017-10-02T15:27:00Z</dcterms:modified>
</cp:coreProperties>
</file>